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47614" w14:textId="77777777" w:rsidR="00543DD5" w:rsidRPr="00415241" w:rsidRDefault="004F4ABB">
      <w:pPr>
        <w:ind w:left="3888" w:firstLine="790"/>
        <w:jc w:val="both"/>
      </w:pPr>
      <w:bookmarkStart w:id="0" w:name="_8qgnm3v2m9f2" w:colFirst="0" w:colLast="0"/>
      <w:bookmarkEnd w:id="0"/>
      <w:r w:rsidRPr="00415241">
        <w:t>PATVIRTINTA</w:t>
      </w:r>
    </w:p>
    <w:p w14:paraId="3F62D4DA" w14:textId="77777777" w:rsidR="00543DD5" w:rsidRPr="00415241" w:rsidRDefault="004F4ABB">
      <w:pPr>
        <w:ind w:firstLine="4678"/>
        <w:jc w:val="both"/>
      </w:pPr>
      <w:r w:rsidRPr="00415241">
        <w:t xml:space="preserve">Skuodo rajono savivaldybės tarybos </w:t>
      </w:r>
    </w:p>
    <w:p w14:paraId="4D8C8523" w14:textId="13E5D2E5" w:rsidR="00543DD5" w:rsidRPr="00415241" w:rsidRDefault="004F4ABB">
      <w:pPr>
        <w:ind w:left="3888" w:firstLine="790"/>
        <w:jc w:val="both"/>
      </w:pPr>
      <w:r w:rsidRPr="00415241">
        <w:t xml:space="preserve">2025 m. </w:t>
      </w:r>
      <w:r w:rsidR="00133BF5">
        <w:t>lapkričio</w:t>
      </w:r>
      <w:r w:rsidRPr="00415241">
        <w:t xml:space="preserve">  d. sprendimu Nr. T9-</w:t>
      </w:r>
    </w:p>
    <w:p w14:paraId="22DC76AB" w14:textId="77777777" w:rsidR="00543DD5" w:rsidRPr="00415241" w:rsidRDefault="00543DD5">
      <w:pPr>
        <w:jc w:val="center"/>
      </w:pPr>
    </w:p>
    <w:p w14:paraId="7EC1479F" w14:textId="20C1BD4E" w:rsidR="00543DD5" w:rsidRPr="00415241" w:rsidRDefault="004F4ABB">
      <w:pPr>
        <w:jc w:val="center"/>
        <w:rPr>
          <w:b/>
        </w:rPr>
      </w:pPr>
      <w:bookmarkStart w:id="1" w:name="_xca4s81go1s" w:colFirst="0" w:colLast="0"/>
      <w:bookmarkEnd w:id="1"/>
      <w:r w:rsidRPr="00415241">
        <w:rPr>
          <w:b/>
        </w:rPr>
        <w:t>SKUODO RAJONO SAVIVALDYBĖS PROJEKTŲ BENDROJO FINANSAVIMO TVARKOS APRAŠAS</w:t>
      </w:r>
    </w:p>
    <w:p w14:paraId="57E5A63B" w14:textId="77777777" w:rsidR="00543DD5" w:rsidRPr="00415241" w:rsidRDefault="00543DD5">
      <w:pPr>
        <w:jc w:val="center"/>
        <w:rPr>
          <w:b/>
        </w:rPr>
      </w:pPr>
    </w:p>
    <w:p w14:paraId="20270EDC" w14:textId="77777777" w:rsidR="00543DD5" w:rsidRPr="00415241" w:rsidRDefault="004F4ABB">
      <w:pPr>
        <w:jc w:val="center"/>
        <w:rPr>
          <w:b/>
        </w:rPr>
      </w:pPr>
      <w:r w:rsidRPr="00415241">
        <w:rPr>
          <w:b/>
        </w:rPr>
        <w:t>I SKYRIUS</w:t>
      </w:r>
    </w:p>
    <w:p w14:paraId="1571D734" w14:textId="77777777" w:rsidR="00543DD5" w:rsidRPr="00415241" w:rsidRDefault="004F4ABB">
      <w:pPr>
        <w:jc w:val="center"/>
        <w:rPr>
          <w:b/>
        </w:rPr>
      </w:pPr>
      <w:r w:rsidRPr="00415241">
        <w:rPr>
          <w:b/>
        </w:rPr>
        <w:t>BENDROSIOS NUOSTATOS</w:t>
      </w:r>
    </w:p>
    <w:p w14:paraId="4B59B218" w14:textId="77777777" w:rsidR="00543DD5" w:rsidRPr="00415241" w:rsidRDefault="00543DD5">
      <w:pPr>
        <w:tabs>
          <w:tab w:val="left" w:pos="993"/>
        </w:tabs>
        <w:ind w:firstLine="629"/>
        <w:jc w:val="both"/>
      </w:pPr>
    </w:p>
    <w:p w14:paraId="4B121224" w14:textId="0916C72C" w:rsidR="00543DD5" w:rsidRPr="00415241" w:rsidRDefault="004F4ABB">
      <w:pPr>
        <w:ind w:firstLine="1276"/>
        <w:jc w:val="both"/>
      </w:pPr>
      <w:r w:rsidRPr="00415241">
        <w:t>1. Skuodo rajono savivaldybės (toliau – Savivaldybės) projektų bendrojo finansavimo tvarkos aprašas (toliau – Aprašas) nustato pareiškėjų tinkamumo kriterijus bei bendrojo finansavimo procedūras.</w:t>
      </w:r>
    </w:p>
    <w:p w14:paraId="0F4EDD9A" w14:textId="13B51C13" w:rsidR="00543DD5" w:rsidRPr="00415241" w:rsidRDefault="004F4ABB">
      <w:pPr>
        <w:ind w:firstLine="1276"/>
        <w:jc w:val="both"/>
      </w:pPr>
      <w:r w:rsidRPr="00415241">
        <w:t xml:space="preserve">2. </w:t>
      </w:r>
      <w:r w:rsidR="00CF6245">
        <w:t xml:space="preserve">Bendrasis finansavimas </w:t>
      </w:r>
      <w:r w:rsidR="00E52F3C">
        <w:t>–</w:t>
      </w:r>
      <w:r w:rsidR="00CF6245">
        <w:t xml:space="preserve"> S</w:t>
      </w:r>
      <w:r w:rsidR="00CF6245" w:rsidRPr="00CF6245">
        <w:t xml:space="preserve">avivaldybės prisidėjimas prie </w:t>
      </w:r>
      <w:r w:rsidR="00CF6245">
        <w:t>S</w:t>
      </w:r>
      <w:r w:rsidR="00CF6245" w:rsidRPr="00CF6245">
        <w:t xml:space="preserve">avivaldybės </w:t>
      </w:r>
      <w:r w:rsidR="00CF6245">
        <w:t xml:space="preserve">teritorijoje </w:t>
      </w:r>
      <w:r w:rsidR="00CF6245" w:rsidRPr="00CF6245">
        <w:t>įgyvendinamų projektų, kurie iš dalies finansuojami ES ir kitos tarptautinės finansinės paramos</w:t>
      </w:r>
      <w:r w:rsidR="00937CBE">
        <w:t xml:space="preserve"> bei Lietuvos Respublikos institucijų</w:t>
      </w:r>
      <w:r w:rsidR="00CF6245" w:rsidRPr="00CF6245">
        <w:t xml:space="preserve"> lėšomis</w:t>
      </w:r>
      <w:r w:rsidR="00CF6245">
        <w:t xml:space="preserve">. </w:t>
      </w:r>
      <w:r w:rsidRPr="00415241">
        <w:t xml:space="preserve">Bendrojo finansavimo lėšos planuojamos konkrečių metų </w:t>
      </w:r>
      <w:r w:rsidR="0036093E">
        <w:t xml:space="preserve">Savivaldybės </w:t>
      </w:r>
      <w:r w:rsidRPr="00415241">
        <w:t xml:space="preserve">strateginio veiklos plano 3 programos „Kultūros ir turizmo veiklų užtikrinimas, jaunimo ir visuomenės aktyvinimas“ (toliau – SVP programa) 3.5.1.2 priemonėje „Organizacijų aktyvinimas ir projektinės veiklos skatinimas“ bei konkrečių metų </w:t>
      </w:r>
      <w:r w:rsidR="0036093E">
        <w:t>Savivaldybės</w:t>
      </w:r>
      <w:r w:rsidRPr="00415241">
        <w:t xml:space="preserve"> biudžete.</w:t>
      </w:r>
    </w:p>
    <w:p w14:paraId="5F980D59" w14:textId="133C1B19" w:rsidR="00543DD5" w:rsidRPr="00415241" w:rsidRDefault="004F4ABB">
      <w:pPr>
        <w:ind w:firstLine="1276"/>
        <w:jc w:val="both"/>
      </w:pPr>
      <w:r w:rsidRPr="00415241">
        <w:t>3. Projektų bendrojo finansavimo tikslas – skatinti S</w:t>
      </w:r>
      <w:r w:rsidR="00BA57B7">
        <w:t>avivaldybėje</w:t>
      </w:r>
      <w:r w:rsidRPr="00415241">
        <w:t xml:space="preserve"> įregistruotas </w:t>
      </w:r>
      <w:r w:rsidR="00B83E44" w:rsidRPr="00133BF5">
        <w:t>įstaigas</w:t>
      </w:r>
      <w:r w:rsidR="001C2324">
        <w:t>, įmones</w:t>
      </w:r>
      <w:r w:rsidR="00D61FFB">
        <w:t xml:space="preserve">, </w:t>
      </w:r>
      <w:r w:rsidRPr="00415241">
        <w:t>organizacijas</w:t>
      </w:r>
      <w:r w:rsidR="00D61FFB">
        <w:t>, privačius juridinius bei fizinius</w:t>
      </w:r>
      <w:r w:rsidR="00B83E44" w:rsidRPr="00133BF5">
        <w:t xml:space="preserve"> asmenis</w:t>
      </w:r>
      <w:r w:rsidR="00B83E44">
        <w:rPr>
          <w:b/>
          <w:bCs/>
        </w:rPr>
        <w:t xml:space="preserve"> </w:t>
      </w:r>
      <w:r w:rsidRPr="00415241">
        <w:t>ieškoti papildomų finansavimo šaltinių veiklos organizavimui ir plėtrai.</w:t>
      </w:r>
    </w:p>
    <w:p w14:paraId="6744F635" w14:textId="77777777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>4. Savivaldybės biudžeto lėšos projektų bendrajam finansavimui skiriamos, jei:</w:t>
      </w:r>
    </w:p>
    <w:p w14:paraId="5BA63827" w14:textId="77777777" w:rsidR="00543DD5" w:rsidRPr="00415241" w:rsidRDefault="004F4ABB">
      <w:pPr>
        <w:tabs>
          <w:tab w:val="left" w:pos="0"/>
          <w:tab w:val="left" w:pos="993"/>
        </w:tabs>
        <w:ind w:firstLine="1276"/>
        <w:jc w:val="both"/>
        <w:rPr>
          <w:strike/>
        </w:rPr>
      </w:pPr>
      <w:r w:rsidRPr="00415241">
        <w:t>4.1. projektas yra finansuojamas kitų Lietuvos Respublikos ar Europos Sąjungos institucijų, fondų ar programų biudžetų, tačiau projekto finansavimo intensyvumas yra mažesnis nei 100 proc.;</w:t>
      </w:r>
    </w:p>
    <w:p w14:paraId="12C51566" w14:textId="0E4424B5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 xml:space="preserve">4.2. projekto tikslinė grupė – </w:t>
      </w:r>
      <w:r w:rsidR="0036093E">
        <w:t>Savivaldybės</w:t>
      </w:r>
      <w:r w:rsidRPr="00415241">
        <w:t xml:space="preserve"> gyventojai;</w:t>
      </w:r>
    </w:p>
    <w:p w14:paraId="2DD2ACBE" w14:textId="221096C2" w:rsidR="00543DD5" w:rsidRPr="007650F9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>4.3. projektas yra viešojo pobūdžio, skirtas tenkinti viešuosius interesus</w:t>
      </w:r>
      <w:r w:rsidR="00077D8C">
        <w:t xml:space="preserve"> </w:t>
      </w:r>
      <w:r w:rsidR="00077D8C" w:rsidRPr="007650F9">
        <w:t>socialinėje, švietimo, kultūros, sporto, sveikatos, gyventojų aktyvinimo, aplinkosaugos, viešųjų erdvių tvarkymo ir pan. srityse;</w:t>
      </w:r>
    </w:p>
    <w:p w14:paraId="0639C1D4" w14:textId="6740E97A" w:rsidR="00543DD5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 xml:space="preserve">4.4. atitinka </w:t>
      </w:r>
      <w:r w:rsidR="0036093E">
        <w:t>Savivaldybės</w:t>
      </w:r>
      <w:r w:rsidRPr="00415241">
        <w:t xml:space="preserve"> 2025–2034 metų strateginio plėtros plano prioritetus. </w:t>
      </w:r>
    </w:p>
    <w:p w14:paraId="1BBE737B" w14:textId="77777777" w:rsidR="005B5BC5" w:rsidRPr="00415241" w:rsidRDefault="005B5BC5">
      <w:pPr>
        <w:tabs>
          <w:tab w:val="left" w:pos="0"/>
          <w:tab w:val="left" w:pos="993"/>
        </w:tabs>
        <w:ind w:firstLine="1276"/>
        <w:jc w:val="both"/>
      </w:pPr>
    </w:p>
    <w:p w14:paraId="1AF8286C" w14:textId="77777777" w:rsidR="00543DD5" w:rsidRPr="00415241" w:rsidRDefault="004F4ABB">
      <w:pPr>
        <w:jc w:val="center"/>
        <w:rPr>
          <w:b/>
        </w:rPr>
      </w:pPr>
      <w:r w:rsidRPr="00415241">
        <w:rPr>
          <w:b/>
        </w:rPr>
        <w:t>II SKYRIUS</w:t>
      </w:r>
    </w:p>
    <w:p w14:paraId="3D336AB6" w14:textId="77777777" w:rsidR="00543DD5" w:rsidRPr="00415241" w:rsidRDefault="004F4ABB">
      <w:pPr>
        <w:jc w:val="center"/>
        <w:rPr>
          <w:b/>
        </w:rPr>
      </w:pPr>
      <w:r w:rsidRPr="00415241">
        <w:rPr>
          <w:b/>
        </w:rPr>
        <w:t xml:space="preserve">TINKAMI PAREIŠKĖJAI </w:t>
      </w:r>
    </w:p>
    <w:p w14:paraId="789199C9" w14:textId="77777777" w:rsidR="00543DD5" w:rsidRPr="00415241" w:rsidRDefault="00543DD5">
      <w:pPr>
        <w:jc w:val="center"/>
        <w:rPr>
          <w:b/>
        </w:rPr>
      </w:pPr>
    </w:p>
    <w:p w14:paraId="04C5B3C7" w14:textId="03E84190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 xml:space="preserve">5. Tinkami pareiškėjai yra </w:t>
      </w:r>
      <w:r w:rsidR="00CE0AF2" w:rsidRPr="00133BF5">
        <w:t>įstaigos</w:t>
      </w:r>
      <w:r w:rsidR="001C2324">
        <w:t>, įmonės</w:t>
      </w:r>
      <w:r w:rsidR="00CE0AF2" w:rsidRPr="00133BF5">
        <w:t xml:space="preserve"> ir organizacijos</w:t>
      </w:r>
      <w:r w:rsidR="00D61FFB">
        <w:t>, privatūs juridiniai</w:t>
      </w:r>
      <w:r w:rsidR="00CE0AF2" w:rsidRPr="00133BF5">
        <w:t xml:space="preserve"> bei </w:t>
      </w:r>
      <w:r w:rsidR="00B83E44" w:rsidRPr="00133BF5">
        <w:t>fiziniai asmenys, veiklą vykdantis pagal verslo liudijimus ar individualios veiklos</w:t>
      </w:r>
      <w:r w:rsidR="00CE0AF2" w:rsidRPr="00133BF5">
        <w:t xml:space="preserve"> </w:t>
      </w:r>
      <w:r w:rsidR="00B83E44" w:rsidRPr="00133BF5">
        <w:t>pažymas (toliau – Pareiškėjai)</w:t>
      </w:r>
      <w:r w:rsidR="00E52F3C">
        <w:t>,</w:t>
      </w:r>
      <w:r w:rsidR="00CE0AF2" w:rsidRPr="00133BF5">
        <w:t xml:space="preserve"> </w:t>
      </w:r>
      <w:r w:rsidRPr="00133BF5">
        <w:t>registruot</w:t>
      </w:r>
      <w:r w:rsidR="00CE0AF2" w:rsidRPr="00133BF5">
        <w:t>i</w:t>
      </w:r>
      <w:r w:rsidR="00CE0AF2">
        <w:t xml:space="preserve"> </w:t>
      </w:r>
      <w:r w:rsidRPr="00415241">
        <w:t xml:space="preserve">ir </w:t>
      </w:r>
      <w:r w:rsidRPr="00133BF5">
        <w:t>vykdan</w:t>
      </w:r>
      <w:r w:rsidR="00CE0AF2" w:rsidRPr="00133BF5">
        <w:t>tys</w:t>
      </w:r>
      <w:r w:rsidR="00CE0AF2">
        <w:t xml:space="preserve"> </w:t>
      </w:r>
      <w:r w:rsidRPr="00415241">
        <w:t>veiklą Savivaldybės teritorijoje.</w:t>
      </w:r>
    </w:p>
    <w:p w14:paraId="2F8E813B" w14:textId="4049D03A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>6. Lėšos projektų bendrajam finansavimui neskiriamos pareiškėjui, kuris:</w:t>
      </w:r>
    </w:p>
    <w:p w14:paraId="09008728" w14:textId="77777777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>6.1. yra likviduojamas ar likviduotas;</w:t>
      </w:r>
    </w:p>
    <w:p w14:paraId="744DD162" w14:textId="77777777" w:rsidR="00543DD5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 xml:space="preserve">6.2. yra neatsiskaitęs arba pavėlavęs atsiskaityti už ankstesniais metais gautą finansavimą. </w:t>
      </w:r>
    </w:p>
    <w:p w14:paraId="41AB2A70" w14:textId="77777777" w:rsidR="00E52F3C" w:rsidRPr="00415241" w:rsidRDefault="00E52F3C">
      <w:pPr>
        <w:tabs>
          <w:tab w:val="left" w:pos="0"/>
          <w:tab w:val="left" w:pos="993"/>
        </w:tabs>
        <w:ind w:firstLine="1276"/>
        <w:jc w:val="both"/>
      </w:pPr>
    </w:p>
    <w:p w14:paraId="44B6EFDB" w14:textId="77777777" w:rsidR="00543DD5" w:rsidRPr="00415241" w:rsidRDefault="004F4ABB">
      <w:pPr>
        <w:tabs>
          <w:tab w:val="left" w:pos="0"/>
          <w:tab w:val="left" w:pos="993"/>
        </w:tabs>
        <w:jc w:val="center"/>
        <w:rPr>
          <w:b/>
        </w:rPr>
      </w:pPr>
      <w:r w:rsidRPr="00415241">
        <w:rPr>
          <w:b/>
        </w:rPr>
        <w:t>III SKYRIUS</w:t>
      </w:r>
    </w:p>
    <w:p w14:paraId="391C7389" w14:textId="77777777" w:rsidR="00543DD5" w:rsidRPr="00415241" w:rsidRDefault="004F4ABB">
      <w:pPr>
        <w:tabs>
          <w:tab w:val="left" w:pos="0"/>
          <w:tab w:val="left" w:pos="993"/>
        </w:tabs>
        <w:jc w:val="center"/>
        <w:rPr>
          <w:b/>
        </w:rPr>
      </w:pPr>
      <w:r w:rsidRPr="00415241">
        <w:rPr>
          <w:b/>
        </w:rPr>
        <w:t>BENDROJO FINANSAVIMO PROCEDŪROS</w:t>
      </w:r>
    </w:p>
    <w:p w14:paraId="1389137B" w14:textId="77777777" w:rsidR="00543DD5" w:rsidRPr="00415241" w:rsidRDefault="00543DD5">
      <w:pPr>
        <w:tabs>
          <w:tab w:val="left" w:pos="0"/>
          <w:tab w:val="left" w:pos="993"/>
        </w:tabs>
        <w:ind w:firstLine="1276"/>
        <w:jc w:val="center"/>
        <w:rPr>
          <w:b/>
        </w:rPr>
      </w:pPr>
    </w:p>
    <w:p w14:paraId="0CBD1ED1" w14:textId="77777777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>7. Pareiškėjas, norintis gauti bendrojo finansavimo lėšų:</w:t>
      </w:r>
    </w:p>
    <w:p w14:paraId="4E53F631" w14:textId="14479927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>7.1. ne vėliau kaip prieš 30 kalendorinių dienų</w:t>
      </w:r>
      <w:r w:rsidR="00077D8C">
        <w:t xml:space="preserve"> </w:t>
      </w:r>
      <w:r w:rsidR="00077D8C" w:rsidRPr="007650F9">
        <w:t>(kad būtų galimybė gauti Savivaldybės tarybos sprendimą dėl pritarimo</w:t>
      </w:r>
      <w:r w:rsidR="00E52F3C">
        <w:t xml:space="preserve"> / </w:t>
      </w:r>
      <w:r w:rsidR="00077D8C" w:rsidRPr="007650F9">
        <w:t>nepritarimo)</w:t>
      </w:r>
      <w:r w:rsidRPr="00415241">
        <w:t xml:space="preserve"> iki projekto paraiškos pateikimo finansuojančiai institucijai pateikia prašymą  </w:t>
      </w:r>
      <w:r w:rsidR="0036093E">
        <w:t>Savivaldybės</w:t>
      </w:r>
      <w:r w:rsidRPr="00415241">
        <w:t xml:space="preserve"> merui dėl projekto bendrojo finansavimo;</w:t>
      </w:r>
    </w:p>
    <w:p w14:paraId="06188D79" w14:textId="1CD7F8A5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 xml:space="preserve">7.2. projekto sėkmės atveju, pasirašius projekto finansavimo sutartį su pagrindiniu projekto finansuotoju, pareiškėjas pakartotinai kreipiasi į </w:t>
      </w:r>
      <w:r w:rsidR="0036093E">
        <w:t>Savivaldybės</w:t>
      </w:r>
      <w:r w:rsidRPr="00415241">
        <w:t xml:space="preserve"> merą</w:t>
      </w:r>
      <w:r w:rsidR="00A602DA" w:rsidRPr="00415241">
        <w:t>, pateikdamas prašymą</w:t>
      </w:r>
      <w:r w:rsidR="00422D8B">
        <w:t xml:space="preserve"> ir nurodydamas konkrečią bendrojo finansavimo sumą, kuri skiriama Savivaldybės mero potvarkiu</w:t>
      </w:r>
      <w:r w:rsidRPr="00415241">
        <w:t>.</w:t>
      </w:r>
    </w:p>
    <w:p w14:paraId="76F7FBFF" w14:textId="0C2F5543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 xml:space="preserve">8. </w:t>
      </w:r>
      <w:r w:rsidR="0036093E">
        <w:t>Savivaldybės</w:t>
      </w:r>
      <w:r w:rsidRPr="00415241">
        <w:t xml:space="preserve"> administracija</w:t>
      </w:r>
      <w:r w:rsidR="00A602DA" w:rsidRPr="00415241">
        <w:t xml:space="preserve"> </w:t>
      </w:r>
      <w:r w:rsidR="00CF6245">
        <w:t xml:space="preserve">Savivaldybės </w:t>
      </w:r>
      <w:r w:rsidR="00A602DA" w:rsidRPr="00415241">
        <w:t>mero pavedimu</w:t>
      </w:r>
      <w:r w:rsidRPr="00415241">
        <w:t>:</w:t>
      </w:r>
    </w:p>
    <w:p w14:paraId="228B69D0" w14:textId="3F5CF190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lastRenderedPageBreak/>
        <w:t xml:space="preserve">8.1. parengia ir teikia </w:t>
      </w:r>
      <w:r w:rsidR="0036093E">
        <w:t>Savivaldybės</w:t>
      </w:r>
      <w:r w:rsidRPr="00415241">
        <w:t xml:space="preserve"> tarybai sprendimo projektą dėl pritarimo skirti lėšų konkretaus projekto bendrajam finansavimui;</w:t>
      </w:r>
    </w:p>
    <w:p w14:paraId="596713EC" w14:textId="6BABE56C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>8.2. ne vėliau kaip per 2 darbo dienas po Savivaldybės tarybos posėdžio el. paštu pateikia pareiškėjui Savivaldybės tarybos sprendimo dėl bendrojo finansavimo skyrimo</w:t>
      </w:r>
      <w:r w:rsidR="005B5BC5">
        <w:t xml:space="preserve"> </w:t>
      </w:r>
      <w:r w:rsidRPr="00415241">
        <w:t>/</w:t>
      </w:r>
      <w:r w:rsidR="005B5BC5">
        <w:t xml:space="preserve"> </w:t>
      </w:r>
      <w:r w:rsidRPr="00415241">
        <w:t xml:space="preserve">neskyrimo kopiją. </w:t>
      </w:r>
    </w:p>
    <w:p w14:paraId="627429E3" w14:textId="1B4A99FE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>9. 7</w:t>
      </w:r>
      <w:r w:rsidR="00C33E94">
        <w:t xml:space="preserve"> ir 8 </w:t>
      </w:r>
      <w:r w:rsidRPr="00415241">
        <w:t>punkt</w:t>
      </w:r>
      <w:r w:rsidR="00C33E94">
        <w:t>ų</w:t>
      </w:r>
      <w:r w:rsidRPr="00415241">
        <w:t xml:space="preserve"> reikalavimai netaikomi, jei prašoma bendrojo finansavimo lėšų suma neviršija 3 000 Eur. Šiuo atveju pareiškėjas:</w:t>
      </w:r>
    </w:p>
    <w:p w14:paraId="1D77CB8C" w14:textId="14D7DE27" w:rsidR="00543DD5" w:rsidRPr="00415241" w:rsidRDefault="004F4ABB">
      <w:pPr>
        <w:tabs>
          <w:tab w:val="left" w:pos="0"/>
          <w:tab w:val="left" w:pos="993"/>
        </w:tabs>
        <w:ind w:firstLine="1276"/>
        <w:jc w:val="both"/>
      </w:pPr>
      <w:r w:rsidRPr="00415241">
        <w:t xml:space="preserve">9.1. </w:t>
      </w:r>
      <w:r w:rsidR="0036093E">
        <w:t>Savivaldybės</w:t>
      </w:r>
      <w:r w:rsidRPr="00415241">
        <w:t xml:space="preserve"> merui prašymą dėl projekto bendrojo finansavimo pateikia ne vėliau kaip 10 darbo dienų iki projekto paraiškos pateikimo datos pabaigos;</w:t>
      </w:r>
    </w:p>
    <w:p w14:paraId="17C88AC9" w14:textId="76AF7873" w:rsidR="00543DD5" w:rsidRPr="00415241" w:rsidRDefault="004F4ABB">
      <w:pPr>
        <w:ind w:firstLine="1276"/>
        <w:jc w:val="both"/>
      </w:pPr>
      <w:r w:rsidRPr="00415241">
        <w:t xml:space="preserve">9.2. </w:t>
      </w:r>
      <w:r w:rsidR="005B5BC5">
        <w:t>j</w:t>
      </w:r>
      <w:r w:rsidRPr="00415241">
        <w:t xml:space="preserve">ei </w:t>
      </w:r>
      <w:r w:rsidR="00CF6245">
        <w:t xml:space="preserve">parengtas </w:t>
      </w:r>
      <w:r w:rsidRPr="00415241">
        <w:t xml:space="preserve">projektas atitinka </w:t>
      </w:r>
      <w:r w:rsidR="00CF6245">
        <w:t xml:space="preserve">Aprašo </w:t>
      </w:r>
      <w:r w:rsidRPr="00415241">
        <w:t>4 p</w:t>
      </w:r>
      <w:r w:rsidR="005B5BC5">
        <w:t>unkte</w:t>
      </w:r>
      <w:r w:rsidRPr="00415241">
        <w:t xml:space="preserve"> išvardintus kriterijus, Savivaldybės administracijos Kultūros ir turizmo skyrius</w:t>
      </w:r>
      <w:r w:rsidR="0036093E">
        <w:t xml:space="preserve"> (toliau – Skyrius</w:t>
      </w:r>
      <w:r w:rsidR="00016830">
        <w:t>)</w:t>
      </w:r>
      <w:r w:rsidRPr="00415241">
        <w:t xml:space="preserve"> per 5 darbo dienas parengia garantinį raštą dėl projekto bendrojo finansavimo, kurį pasirašo Savivaldybės meras;</w:t>
      </w:r>
    </w:p>
    <w:p w14:paraId="0380FB18" w14:textId="4A17E521" w:rsidR="00543DD5" w:rsidRPr="00415241" w:rsidRDefault="004F4ABB">
      <w:pPr>
        <w:ind w:firstLine="1276"/>
        <w:jc w:val="both"/>
      </w:pPr>
      <w:r w:rsidRPr="00415241">
        <w:t>9.3. projekto sėkmės atveju</w:t>
      </w:r>
      <w:r w:rsidR="00BA57B7">
        <w:t>,</w:t>
      </w:r>
      <w:r w:rsidRPr="00415241">
        <w:t xml:space="preserve"> pareiškėjas, pasirašęs projekto finansavimo sutartį, </w:t>
      </w:r>
      <w:r w:rsidR="0036093E">
        <w:t>Savivaldybės</w:t>
      </w:r>
      <w:r w:rsidRPr="00415241">
        <w:t xml:space="preserve"> merui pateikia prašymą dėl projekto bendrojo finansavimo skyrimo.</w:t>
      </w:r>
    </w:p>
    <w:p w14:paraId="062D726F" w14:textId="6BDED997" w:rsidR="00543DD5" w:rsidRPr="00415241" w:rsidRDefault="004F4ABB">
      <w:pPr>
        <w:tabs>
          <w:tab w:val="left" w:pos="993"/>
        </w:tabs>
        <w:ind w:firstLine="1276"/>
        <w:jc w:val="both"/>
      </w:pPr>
      <w:r w:rsidRPr="00415241">
        <w:t>10. Savivaldybės meras, gavęs pareiškėjų prašymus prisidėti prie projektų, kuriems gautas finansavimas ir pasirašyta finansavimo sutartis,</w:t>
      </w:r>
      <w:r w:rsidR="00DF68B9">
        <w:t xml:space="preserve"> </w:t>
      </w:r>
      <w:r w:rsidR="00BA57B7" w:rsidRPr="00415241">
        <w:t>įgyvendinimo</w:t>
      </w:r>
      <w:r w:rsidR="00BA57B7">
        <w:t xml:space="preserve"> </w:t>
      </w:r>
      <w:r w:rsidRPr="00415241">
        <w:t>potvarkiu skiria lėšas:</w:t>
      </w:r>
    </w:p>
    <w:p w14:paraId="188BADF8" w14:textId="6951C1B2" w:rsidR="00543DD5" w:rsidRPr="00415241" w:rsidRDefault="004F4ABB">
      <w:pPr>
        <w:tabs>
          <w:tab w:val="left" w:pos="993"/>
        </w:tabs>
        <w:ind w:firstLine="1276"/>
        <w:jc w:val="both"/>
      </w:pPr>
      <w:r w:rsidRPr="00415241">
        <w:t xml:space="preserve">10.1. lėšos biudžetinėms įstaigoms skiriamos </w:t>
      </w:r>
      <w:r w:rsidR="00A602DA" w:rsidRPr="00415241">
        <w:t xml:space="preserve">papildant </w:t>
      </w:r>
      <w:r w:rsidRPr="00415241">
        <w:t xml:space="preserve">jų asignavimus </w:t>
      </w:r>
      <w:r w:rsidR="00A602DA" w:rsidRPr="00415241">
        <w:t xml:space="preserve">nurodyta suma. Lėšos įkeliamos </w:t>
      </w:r>
      <w:r w:rsidRPr="00415241">
        <w:t xml:space="preserve">į specialiai projektų finansavimui </w:t>
      </w:r>
      <w:r w:rsidR="00DF68B9">
        <w:t>parengtas</w:t>
      </w:r>
      <w:r w:rsidRPr="00415241">
        <w:t xml:space="preserve"> sąmatas</w:t>
      </w:r>
      <w:r w:rsidR="005B5BC5">
        <w:t>;</w:t>
      </w:r>
    </w:p>
    <w:p w14:paraId="419DCBED" w14:textId="22C02FAC" w:rsidR="00543DD5" w:rsidRPr="00415241" w:rsidRDefault="004F4ABB">
      <w:pPr>
        <w:tabs>
          <w:tab w:val="left" w:pos="993"/>
        </w:tabs>
        <w:ind w:firstLine="1276"/>
        <w:jc w:val="both"/>
      </w:pPr>
      <w:r w:rsidRPr="00422D8B">
        <w:t>10.2</w:t>
      </w:r>
      <w:r w:rsidR="00BA57B7">
        <w:t>.</w:t>
      </w:r>
      <w:r w:rsidRPr="00422D8B">
        <w:t xml:space="preserve"> lėšos </w:t>
      </w:r>
      <w:r w:rsidR="00B83E44" w:rsidRPr="00422D8B">
        <w:t xml:space="preserve">Pareiškėjams, išskyrus biudžetines įstaigas, </w:t>
      </w:r>
      <w:r w:rsidR="00A602DA" w:rsidRPr="00422D8B">
        <w:t xml:space="preserve">bendrajam finansavimui </w:t>
      </w:r>
      <w:r w:rsidRPr="00422D8B">
        <w:t xml:space="preserve">skiriamos Savivaldybės administracijai. Su </w:t>
      </w:r>
      <w:r w:rsidR="00B83E44" w:rsidRPr="00422D8B">
        <w:t>P</w:t>
      </w:r>
      <w:r w:rsidRPr="00422D8B">
        <w:t>areiškėju,</w:t>
      </w:r>
      <w:r w:rsidRPr="00422D8B">
        <w:rPr>
          <w:b/>
          <w:bCs/>
        </w:rPr>
        <w:t xml:space="preserve"> </w:t>
      </w:r>
      <w:r w:rsidR="00B83E44" w:rsidRPr="00422D8B">
        <w:t xml:space="preserve">išskyrus biudžetines įstaigas, </w:t>
      </w:r>
      <w:r w:rsidRPr="00422D8B">
        <w:t>Savivaldybės administracijos direktorius pasirašo Biudžeto lėšų naudojimo sutartį.</w:t>
      </w:r>
    </w:p>
    <w:p w14:paraId="5DA50BDA" w14:textId="39552FC7" w:rsidR="00543DD5" w:rsidRPr="00415241" w:rsidRDefault="004F4ABB">
      <w:pPr>
        <w:ind w:firstLine="1276"/>
        <w:jc w:val="both"/>
      </w:pPr>
      <w:r w:rsidRPr="00415241">
        <w:t xml:space="preserve">11. Projektų, kurie finansuojami Skuodo miesto 2023–2029 metų vietos plėtros strategijos lėšomis, bendrajam finansavimui </w:t>
      </w:r>
      <w:r w:rsidR="0036093E">
        <w:t>Savivaldybės</w:t>
      </w:r>
      <w:r w:rsidRPr="00415241">
        <w:t xml:space="preserve"> taryba pritarė 2023 m</w:t>
      </w:r>
      <w:r w:rsidR="005B5BC5">
        <w:t>.</w:t>
      </w:r>
      <w:r w:rsidRPr="00415241">
        <w:t xml:space="preserve"> rugpjūčio 24 d. sprendimu Nr. T9-156 „Dėl pritarimo Skuodo miesto 2023–2029 metų vietos plėtros strategijos projektui“, todėl papildomai kreiptis į </w:t>
      </w:r>
      <w:r w:rsidR="0036093E">
        <w:t>Savivaldybės</w:t>
      </w:r>
      <w:r w:rsidRPr="00415241">
        <w:t xml:space="preserve"> tarybą dėl pritarimo nereikia.</w:t>
      </w:r>
      <w:r w:rsidR="00DF68B9">
        <w:t xml:space="preserve"> Lėšos jiems skiriamos Savivaldybės mero potvarkiu.</w:t>
      </w:r>
      <w:r w:rsidRPr="00415241">
        <w:t xml:space="preserve"> </w:t>
      </w:r>
    </w:p>
    <w:p w14:paraId="1FC49259" w14:textId="77777777" w:rsidR="00543DD5" w:rsidRPr="00415241" w:rsidRDefault="00543DD5">
      <w:pPr>
        <w:jc w:val="center"/>
        <w:rPr>
          <w:b/>
        </w:rPr>
      </w:pPr>
    </w:p>
    <w:p w14:paraId="532F263D" w14:textId="77777777" w:rsidR="00543DD5" w:rsidRPr="00415241" w:rsidRDefault="004F4ABB">
      <w:pPr>
        <w:jc w:val="center"/>
        <w:rPr>
          <w:b/>
        </w:rPr>
      </w:pPr>
      <w:r w:rsidRPr="00415241">
        <w:rPr>
          <w:b/>
        </w:rPr>
        <w:t>IV SKYRIUS</w:t>
      </w:r>
    </w:p>
    <w:p w14:paraId="52DADE0E" w14:textId="77777777" w:rsidR="00543DD5" w:rsidRPr="00415241" w:rsidRDefault="004F4ABB">
      <w:pPr>
        <w:jc w:val="center"/>
        <w:rPr>
          <w:b/>
        </w:rPr>
      </w:pPr>
      <w:r w:rsidRPr="00415241">
        <w:rPr>
          <w:b/>
        </w:rPr>
        <w:t>ATSISKAITYMAS UŽ PROJEKTO BENDROJO FINANSAVIMO LĖŠŲ PANAUDOJIMĄ</w:t>
      </w:r>
    </w:p>
    <w:p w14:paraId="3185AE81" w14:textId="77777777" w:rsidR="00543DD5" w:rsidRPr="00415241" w:rsidRDefault="00543DD5">
      <w:pPr>
        <w:jc w:val="center"/>
        <w:rPr>
          <w:b/>
        </w:rPr>
      </w:pPr>
    </w:p>
    <w:p w14:paraId="70846885" w14:textId="71C09CB8" w:rsidR="00543DD5" w:rsidRPr="00415241" w:rsidRDefault="004F4ABB" w:rsidP="00DF68B9">
      <w:pPr>
        <w:pBdr>
          <w:top w:val="nil"/>
          <w:left w:val="nil"/>
          <w:bottom w:val="nil"/>
          <w:right w:val="nil"/>
          <w:between w:val="nil"/>
        </w:pBdr>
        <w:ind w:firstLine="1247"/>
        <w:jc w:val="both"/>
      </w:pPr>
      <w:r w:rsidRPr="00415241">
        <w:t xml:space="preserve">12. </w:t>
      </w:r>
      <w:r w:rsidR="00DF68B9">
        <w:t>Pareiškėjas, gavęs projekto bendrąjį finansavimą,</w:t>
      </w:r>
      <w:r w:rsidRPr="00415241">
        <w:t xml:space="preserve"> įsipareigoja:</w:t>
      </w:r>
    </w:p>
    <w:p w14:paraId="22AAB878" w14:textId="05493622" w:rsidR="00543DD5" w:rsidRPr="00415241" w:rsidRDefault="004F4ABB" w:rsidP="00DF68B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1247"/>
        <w:jc w:val="both"/>
      </w:pPr>
      <w:r w:rsidRPr="00415241">
        <w:t>12.1. naudoti gautas lėšas pagal tikslinę paskirtį;</w:t>
      </w:r>
    </w:p>
    <w:p w14:paraId="0A739AB4" w14:textId="5F4E6FC3" w:rsidR="00543DD5" w:rsidRPr="00415241" w:rsidRDefault="004F4ABB" w:rsidP="00DF68B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1247"/>
        <w:jc w:val="both"/>
      </w:pPr>
      <w:r w:rsidRPr="00415241">
        <w:t xml:space="preserve">12.2. teikti visą informaciją </w:t>
      </w:r>
      <w:r w:rsidR="00016830">
        <w:t>Skyriui</w:t>
      </w:r>
      <w:r w:rsidRPr="00415241">
        <w:t xml:space="preserve"> apie projekto vykdymo eigą, pasiekimo rezultatus ir tikslinti pateiktus dokumentus bei ataskaitas Savivaldybės administracijai paprašius.</w:t>
      </w:r>
    </w:p>
    <w:p w14:paraId="1002AD55" w14:textId="20495E6E" w:rsidR="00543DD5" w:rsidRPr="00415241" w:rsidRDefault="004F4ABB" w:rsidP="00DF68B9">
      <w:pPr>
        <w:ind w:firstLine="1259"/>
        <w:jc w:val="both"/>
      </w:pPr>
      <w:r w:rsidRPr="00415241">
        <w:t xml:space="preserve">13. Biudžetinės įstaigos teikia </w:t>
      </w:r>
      <w:r w:rsidR="00BA57B7">
        <w:t xml:space="preserve">Savivaldybės administracijos </w:t>
      </w:r>
      <w:r w:rsidRPr="00415241">
        <w:t>Biudžeto valdymo skyriui biudžeto išlaidų sąmatos vykdymo tarpines ir metinę ataskaitas (forma Nr. 2), vadovaudam</w:t>
      </w:r>
      <w:r w:rsidR="00A602DA" w:rsidRPr="00415241">
        <w:t>o</w:t>
      </w:r>
      <w:r w:rsidRPr="00415241">
        <w:t xml:space="preserve">si </w:t>
      </w:r>
      <w:r w:rsidR="0036093E">
        <w:t>Savivaldybės</w:t>
      </w:r>
      <w:r w:rsidRPr="00415241">
        <w:t xml:space="preserve"> biudžeto</w:t>
      </w:r>
      <w:r w:rsidR="00A02484">
        <w:t xml:space="preserve"> asignavimų valdytojų biudžeto</w:t>
      </w:r>
      <w:r w:rsidRPr="00415241">
        <w:t xml:space="preserve"> vykdymo ataskaitų</w:t>
      </w:r>
      <w:r w:rsidR="00A02484">
        <w:t xml:space="preserve"> rinkinių</w:t>
      </w:r>
      <w:r w:rsidRPr="00415241">
        <w:t xml:space="preserve"> teikimo terminų nustatymo tvarka. Nepanaudotas lėšas grąžina į iždo sąskaitą iki gruodžio 31 d.</w:t>
      </w:r>
    </w:p>
    <w:p w14:paraId="51C0435C" w14:textId="1C79FA0A" w:rsidR="00543DD5" w:rsidRDefault="004F4ABB" w:rsidP="00DF68B9">
      <w:pPr>
        <w:ind w:firstLine="1259"/>
        <w:jc w:val="both"/>
      </w:pPr>
      <w:r w:rsidRPr="00415241">
        <w:t xml:space="preserve">14. </w:t>
      </w:r>
      <w:r w:rsidR="00B83E44" w:rsidRPr="00B27C48">
        <w:t>Pareiškėjai, išskyrus biudžetines įstaigas</w:t>
      </w:r>
      <w:r w:rsidR="000870A4">
        <w:t>,</w:t>
      </w:r>
      <w:r w:rsidR="00B83E44">
        <w:t xml:space="preserve"> </w:t>
      </w:r>
      <w:r w:rsidRPr="00415241">
        <w:t xml:space="preserve">ataskaitas teikia ir nepanaudotas lėšas grąžina Savivaldybės administracijos Finansinės apskaitos skyriui pagal Biudžeto lėšų naudojimo sutartyje numatytus įsipareigojimus. </w:t>
      </w:r>
    </w:p>
    <w:p w14:paraId="1D4E9D3A" w14:textId="7666C6A0" w:rsidR="00E52F3C" w:rsidRPr="00415241" w:rsidRDefault="00E52F3C" w:rsidP="00DF68B9">
      <w:pPr>
        <w:ind w:firstLine="1259"/>
        <w:jc w:val="both"/>
      </w:pPr>
    </w:p>
    <w:p w14:paraId="07DA3D13" w14:textId="77777777" w:rsidR="00543DD5" w:rsidRPr="00415241" w:rsidRDefault="004F4ABB">
      <w:pPr>
        <w:jc w:val="center"/>
        <w:rPr>
          <w:b/>
        </w:rPr>
      </w:pPr>
      <w:r w:rsidRPr="00415241">
        <w:rPr>
          <w:b/>
        </w:rPr>
        <w:t xml:space="preserve">V SKYRIUS </w:t>
      </w:r>
    </w:p>
    <w:p w14:paraId="5A65B228" w14:textId="77777777" w:rsidR="00543DD5" w:rsidRPr="00415241" w:rsidRDefault="004F4ABB">
      <w:pPr>
        <w:jc w:val="center"/>
        <w:rPr>
          <w:b/>
        </w:rPr>
      </w:pPr>
      <w:r w:rsidRPr="00415241">
        <w:rPr>
          <w:b/>
        </w:rPr>
        <w:t>BAIGIAMOSIOS NUOSTATOS</w:t>
      </w:r>
    </w:p>
    <w:p w14:paraId="0A70817A" w14:textId="77777777" w:rsidR="00543DD5" w:rsidRPr="00415241" w:rsidRDefault="00543DD5">
      <w:pPr>
        <w:ind w:firstLine="1276"/>
        <w:jc w:val="center"/>
        <w:rPr>
          <w:b/>
        </w:rPr>
      </w:pPr>
    </w:p>
    <w:p w14:paraId="1923C9BD" w14:textId="0E7A184B" w:rsidR="00543DD5" w:rsidRPr="00415241" w:rsidRDefault="004F4ABB">
      <w:pPr>
        <w:ind w:firstLine="1276"/>
        <w:jc w:val="both"/>
      </w:pPr>
      <w:r w:rsidRPr="00415241">
        <w:t xml:space="preserve">15. Aprašo įgyvendinimo kontrolę vykdo </w:t>
      </w:r>
      <w:r w:rsidR="00016830">
        <w:t>S</w:t>
      </w:r>
      <w:r w:rsidRPr="00415241">
        <w:t>kyriaus vedėjas.</w:t>
      </w:r>
    </w:p>
    <w:p w14:paraId="0CFF15C7" w14:textId="3F9B1A69" w:rsidR="00543DD5" w:rsidRPr="00415241" w:rsidRDefault="004F4ABB">
      <w:pPr>
        <w:ind w:firstLine="1276"/>
        <w:jc w:val="both"/>
      </w:pPr>
      <w:r w:rsidRPr="00415241">
        <w:t xml:space="preserve">16. Lėšų panaudojimą kontroliuoja </w:t>
      </w:r>
      <w:r w:rsidR="0036093E">
        <w:t>Savivaldybės</w:t>
      </w:r>
      <w:r w:rsidRPr="00415241">
        <w:t xml:space="preserve"> kontrolės ir audito tarnyba.</w:t>
      </w:r>
    </w:p>
    <w:p w14:paraId="30F33D06" w14:textId="77777777" w:rsidR="00543DD5" w:rsidRDefault="004F4AB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59" w:lineRule="auto"/>
        <w:ind w:firstLine="1276"/>
        <w:jc w:val="both"/>
      </w:pPr>
      <w:r w:rsidRPr="00415241">
        <w:t>17. Šis Aprašas gali būti keičiamas, papildomas ar pripažįstamas netekusiu galios Savivaldybės tarybos sprendimu.</w:t>
      </w:r>
    </w:p>
    <w:p w14:paraId="5C703010" w14:textId="0CA65653" w:rsidR="00D61FFB" w:rsidRPr="00415241" w:rsidRDefault="00D61FFB" w:rsidP="00D61FF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59" w:lineRule="auto"/>
        <w:jc w:val="center"/>
      </w:pPr>
      <w:r>
        <w:t>_______________</w:t>
      </w:r>
    </w:p>
    <w:p w14:paraId="7E78DED3" w14:textId="77777777" w:rsidR="00543DD5" w:rsidRPr="00415241" w:rsidRDefault="00543DD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59" w:lineRule="auto"/>
        <w:ind w:firstLine="1276"/>
        <w:jc w:val="both"/>
      </w:pPr>
    </w:p>
    <w:p w14:paraId="7FFA9012" w14:textId="77777777" w:rsidR="005B5BC5" w:rsidRDefault="005B5BC5"/>
    <w:p w14:paraId="6BB61FDE" w14:textId="77777777" w:rsidR="000870A4" w:rsidRDefault="000870A4" w:rsidP="00DF68B9"/>
    <w:p w14:paraId="0CB98524" w14:textId="77777777" w:rsidR="00543DD5" w:rsidRPr="00415241" w:rsidRDefault="00543DD5" w:rsidP="00BA57B7">
      <w:pPr>
        <w:tabs>
          <w:tab w:val="left" w:pos="993"/>
        </w:tabs>
      </w:pPr>
    </w:p>
    <w:sectPr w:rsidR="00543DD5" w:rsidRPr="00415241">
      <w:headerReference w:type="default" r:id="rId7"/>
      <w:headerReference w:type="first" r:id="rId8"/>
      <w:pgSz w:w="11906" w:h="16838"/>
      <w:pgMar w:top="709" w:right="567" w:bottom="568" w:left="1701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25447" w14:textId="77777777" w:rsidR="00AD4314" w:rsidRDefault="00AD4314">
      <w:r>
        <w:separator/>
      </w:r>
    </w:p>
  </w:endnote>
  <w:endnote w:type="continuationSeparator" w:id="0">
    <w:p w14:paraId="6CEAAA66" w14:textId="77777777" w:rsidR="00AD4314" w:rsidRDefault="00AD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98443" w14:textId="77777777" w:rsidR="00AD4314" w:rsidRDefault="00AD4314">
      <w:r>
        <w:separator/>
      </w:r>
    </w:p>
  </w:footnote>
  <w:footnote w:type="continuationSeparator" w:id="0">
    <w:p w14:paraId="6FF6E198" w14:textId="77777777" w:rsidR="00AD4314" w:rsidRDefault="00AD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C1CDD" w14:textId="77777777" w:rsidR="00543DD5" w:rsidRDefault="004F4AB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4D2C4026" w14:textId="77777777" w:rsidR="00543DD5" w:rsidRDefault="00543DD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1CFB" w14:textId="77777777" w:rsidR="00543DD5" w:rsidRDefault="00543DD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b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DD5"/>
    <w:rsid w:val="00016830"/>
    <w:rsid w:val="00020D3B"/>
    <w:rsid w:val="00077D8C"/>
    <w:rsid w:val="000870A4"/>
    <w:rsid w:val="00133BF5"/>
    <w:rsid w:val="001A3474"/>
    <w:rsid w:val="001C2324"/>
    <w:rsid w:val="001F1372"/>
    <w:rsid w:val="00202CA6"/>
    <w:rsid w:val="002618C5"/>
    <w:rsid w:val="0036093E"/>
    <w:rsid w:val="00415241"/>
    <w:rsid w:val="00422D8B"/>
    <w:rsid w:val="0047459D"/>
    <w:rsid w:val="004F4ABB"/>
    <w:rsid w:val="00517970"/>
    <w:rsid w:val="00543DD5"/>
    <w:rsid w:val="00554955"/>
    <w:rsid w:val="005B5BC5"/>
    <w:rsid w:val="005D35AF"/>
    <w:rsid w:val="005E1A1B"/>
    <w:rsid w:val="006753CF"/>
    <w:rsid w:val="006A7F3C"/>
    <w:rsid w:val="007650F9"/>
    <w:rsid w:val="00937CBE"/>
    <w:rsid w:val="009A5293"/>
    <w:rsid w:val="00A02484"/>
    <w:rsid w:val="00A074BD"/>
    <w:rsid w:val="00A35FD4"/>
    <w:rsid w:val="00A42AAD"/>
    <w:rsid w:val="00A602DA"/>
    <w:rsid w:val="00AD4314"/>
    <w:rsid w:val="00B27C48"/>
    <w:rsid w:val="00B76D57"/>
    <w:rsid w:val="00B83E44"/>
    <w:rsid w:val="00BA57B7"/>
    <w:rsid w:val="00BE3D41"/>
    <w:rsid w:val="00C33E94"/>
    <w:rsid w:val="00C66F52"/>
    <w:rsid w:val="00CE0AF2"/>
    <w:rsid w:val="00CF6245"/>
    <w:rsid w:val="00D159C7"/>
    <w:rsid w:val="00D22351"/>
    <w:rsid w:val="00D61FFB"/>
    <w:rsid w:val="00DF68B9"/>
    <w:rsid w:val="00E52F3C"/>
    <w:rsid w:val="00E81C20"/>
    <w:rsid w:val="00E8489E"/>
    <w:rsid w:val="00EB4E6A"/>
    <w:rsid w:val="00F3141C"/>
    <w:rsid w:val="00FA7564"/>
    <w:rsid w:val="00FB41D6"/>
    <w:rsid w:val="00FD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38C0B"/>
  <w15:docId w15:val="{19193E2A-4805-4896-91BE-BB4BB37E7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taisymai">
    <w:name w:val="Revision"/>
    <w:hidden/>
    <w:uiPriority w:val="99"/>
    <w:semiHidden/>
    <w:rsid w:val="005B5BC5"/>
  </w:style>
  <w:style w:type="character" w:styleId="Komentaronuoroda">
    <w:name w:val="annotation reference"/>
    <w:basedOn w:val="Numatytasispastraiposriftas"/>
    <w:uiPriority w:val="99"/>
    <w:semiHidden/>
    <w:unhideWhenUsed/>
    <w:rsid w:val="00CF624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CF624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CF6245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F624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F62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F40E9-C202-4225-B262-44096859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3987</Words>
  <Characters>2273</Characters>
  <Application>Microsoft Office Word</Application>
  <DocSecurity>4</DocSecurity>
  <Lines>18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2</cp:revision>
  <cp:lastPrinted>2025-11-13T12:29:00Z</cp:lastPrinted>
  <dcterms:created xsi:type="dcterms:W3CDTF">2025-11-19T09:36:00Z</dcterms:created>
  <dcterms:modified xsi:type="dcterms:W3CDTF">2025-11-19T09:36:00Z</dcterms:modified>
</cp:coreProperties>
</file>